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Домашнее задание по предмету «Векторная графика»</w:t>
      </w:r>
    </w:p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Использование шрифтовых гарнитур. Освоение приемов построения композиций. Ритм.</w:t>
      </w:r>
    </w:p>
    <w:p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понятия композиции, центра композиции. Ознакомится с приемами построения композиций, с понятием «ритм». Изучить способы и сферы использования шрифтовых гарнитур.</w:t>
      </w:r>
    </w:p>
    <w:p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компьютере. Создание композиции «Шрифт», с применением изученного материала по предложенным образцам.</w:t>
      </w:r>
    </w:p>
    <w:p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 Видео, рисунок.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целостности композиции художнику необходимо правильно использовать приемы ее построения. Поиск гармонизации композиции основан на применении таких приемов, как контраст, нюанс, тождество, симметрия, асимметрия, статика, динамика.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Контраст и нюанс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Контраст (от франц. </w:t>
      </w:r>
      <w:proofErr w:type="spellStart"/>
      <w:r>
        <w:rPr>
          <w:sz w:val="28"/>
          <w:szCs w:val="28"/>
        </w:rPr>
        <w:t>contraste</w:t>
      </w:r>
      <w:proofErr w:type="spellEnd"/>
      <w:r>
        <w:rPr>
          <w:sz w:val="28"/>
          <w:szCs w:val="28"/>
        </w:rPr>
        <w:t xml:space="preserve"> — резкое различие, противоположность) — противопоставление и взаимное усиление двух соотносящихся качеств. Контраст — одно из важных выразительных сре</w:t>
      </w:r>
      <w:proofErr w:type="gramStart"/>
      <w:r>
        <w:rPr>
          <w:sz w:val="28"/>
          <w:szCs w:val="28"/>
        </w:rPr>
        <w:t>дств пл</w:t>
      </w:r>
      <w:proofErr w:type="gramEnd"/>
      <w:r>
        <w:rPr>
          <w:sz w:val="28"/>
          <w:szCs w:val="28"/>
        </w:rPr>
        <w:t>астических искусств. В декоративной композиции контраст является той воздействующей силой, которая определяет ее выразительность и может проявляться в различии форм, размеров, цвета, фактур, пропорций, степени объемности. Как композиционный прием контраст используют при создании мажорных, динамичных композиций. На рис. 5.15 показаны упражнения по композиции на использование контраста размеров.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в композиции имеется полное сходство элементов по размерам, форме и другим свойствам, то в этом случае речь идет о тождестве (подобии). Здесь элемент композиции повторяется в различных вариациях.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Нюанс — это очень тонкое переходное состояние от контраста к подобию. Само понятие «нюанс» означает «отклонение», «едва заметный переход». В </w:t>
      </w:r>
      <w:proofErr w:type="spellStart"/>
      <w:r>
        <w:rPr>
          <w:sz w:val="28"/>
          <w:szCs w:val="28"/>
        </w:rPr>
        <w:t>нюансовых</w:t>
      </w:r>
      <w:proofErr w:type="spellEnd"/>
      <w:r>
        <w:rPr>
          <w:sz w:val="28"/>
          <w:szCs w:val="28"/>
        </w:rPr>
        <w:t xml:space="preserve"> отношениях различия незначительны, сходство выражено даже сильнее, чем различие. Нюанс в отличи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от контраста — это разнообразная гамма вариантов в тончайших отношениях однородных качеств: размеров, цвета, фактур и т.д.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одной композиции могут одновременно присутствовать и контраст, и нюанс. Например, если нужно выделить композиционный центр и подчинить ему остальные элементы композиции. Главный элемент должен быть контрастным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второстепенным, которые в свою очередь будут находиться между собой в </w:t>
      </w:r>
      <w:proofErr w:type="spellStart"/>
      <w:r>
        <w:rPr>
          <w:sz w:val="28"/>
          <w:szCs w:val="28"/>
        </w:rPr>
        <w:t>нюансовых</w:t>
      </w:r>
      <w:proofErr w:type="spellEnd"/>
      <w:r>
        <w:rPr>
          <w:sz w:val="28"/>
          <w:szCs w:val="28"/>
        </w:rPr>
        <w:t xml:space="preserve"> отношениях.</w:t>
      </w:r>
    </w:p>
    <w:p>
      <w:pPr>
        <w:pStyle w:val="a3"/>
        <w:shd w:val="clear" w:color="auto" w:fill="FFFFFF"/>
        <w:spacing w:before="225" w:beforeAutospacing="0" w:after="200" w:afterAutospacing="0" w:line="276" w:lineRule="auto"/>
        <w:jc w:val="both"/>
        <w:rPr>
          <w:sz w:val="28"/>
          <w:szCs w:val="28"/>
        </w:rPr>
      </w:pPr>
    </w:p>
    <w:p>
      <w:pPr>
        <w:pStyle w:val="a3"/>
        <w:shd w:val="clear" w:color="auto" w:fill="FFFFFF"/>
        <w:spacing w:before="225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правила, приемы и решения в композиции мы рассмотрим в иллюстрациях, предложенных ниже:</w:t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54f1801829c2a41e3c5b741741d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для выполнения по теме:</w:t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879" cy="484344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29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766" cy="484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640" cy="35966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Детинор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E1171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9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dcterms:created xsi:type="dcterms:W3CDTF">2020-04-21T10:29:00Z</dcterms:created>
  <dcterms:modified xsi:type="dcterms:W3CDTF">2020-04-22T09:45:00Z</dcterms:modified>
</cp:coreProperties>
</file>