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«Ритмика»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ДПОП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«Музыкально-ритмические игры»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Прохлопайте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ритм, соблюдая длительности и паузы:</w:t>
      </w:r>
    </w:p>
    <w:p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https://www.youtube.com/watch?v=_0HylOT-E-w</w:t>
        </w:r>
      </w:hyperlink>
    </w:p>
    <w:p>
      <w:pPr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https://www.youtube.com/watch?v=F1wmtuN5wBA</w:t>
        </w:r>
      </w:hyperlink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Посмотрите видео, послушайте «Песенку кота Леопольда»:</w:t>
      </w:r>
    </w:p>
    <w:p>
      <w:pPr>
        <w:rPr>
          <w:sz w:val="28"/>
          <w:szCs w:val="28"/>
        </w:rPr>
      </w:pPr>
      <w:hyperlink r:id="rId7" w:history="1">
        <w:r>
          <w:rPr>
            <w:rStyle w:val="a5"/>
            <w:sz w:val="28"/>
            <w:szCs w:val="28"/>
          </w:rPr>
          <w:t>https://www.youtube.com/watch?v=rjxoWMtgbxo</w:t>
        </w:r>
      </w:hyperlink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1:</w:t>
      </w:r>
      <w:r>
        <w:rPr>
          <w:rFonts w:ascii="Times New Roman" w:hAnsi="Times New Roman" w:cs="Times New Roman"/>
          <w:sz w:val="28"/>
          <w:szCs w:val="28"/>
        </w:rPr>
        <w:t xml:space="preserve"> ногами показываем метр, руками хлопаем ритм. Выполните одновременно.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2: </w:t>
      </w:r>
      <w:r>
        <w:rPr>
          <w:rFonts w:ascii="Times New Roman" w:hAnsi="Times New Roman" w:cs="Times New Roman"/>
          <w:sz w:val="28"/>
          <w:szCs w:val="28"/>
        </w:rPr>
        <w:t xml:space="preserve">попробуйте записать ритм песенки руками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восьмые-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хлопки в ладоши,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-четверт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= показываем движением ребра ладони  вниз.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половинная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-ом = по очереди кладем руки на пояс.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jxoWMtgbx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1wmtuN5wBA" TargetMode="External"/><Relationship Id="rId5" Type="http://schemas.openxmlformats.org/officeDocument/2006/relationships/hyperlink" Target="https://www.youtube.com/watch?v=_0HylOT-E-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2020-05-01T16:33:00Z</dcterms:created>
  <dcterms:modified xsi:type="dcterms:W3CDTF">2020-05-10T19:28:00Z</dcterms:modified>
</cp:coreProperties>
</file>