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«Беседы о музыке и музыкантах»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ДООП</w:t>
      </w:r>
    </w:p>
    <w:p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П. И. Чайковски</w:t>
      </w:r>
      <w:r>
        <w:rPr>
          <w:rFonts w:ascii="Times New Roman" w:hAnsi="Times New Roman" w:cs="Times New Roman"/>
          <w:b/>
          <w:sz w:val="28"/>
          <w:szCs w:val="28"/>
        </w:rPr>
        <w:t>й. Опера «Евгений Онегин» к.1-3»</w:t>
      </w:r>
      <w:bookmarkStart w:id="0" w:name="_GoBack"/>
      <w:bookmarkEnd w:id="0"/>
    </w:p>
    <w:p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по музыкальной литературе 3 год обучения Н. П. Козлова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https://astra-dshi3.ru/uploads/files/library6_kozlova.pdf</w:t>
        </w:r>
      </w:hyperlink>
      <w:r>
        <w:rPr>
          <w:rStyle w:val="a5"/>
          <w:rFonts w:ascii="Times New Roman" w:hAnsi="Times New Roman" w:cs="Times New Roman"/>
          <w:sz w:val="28"/>
          <w:szCs w:val="28"/>
        </w:rPr>
        <w:t xml:space="preserve">   Читать учебник стр. 90-95, слушать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https://youtu.be/odMoa7I_hnU</w:t>
      </w:r>
    </w:p>
    <w:p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 как синтетический вид искусства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tra-dshi3.ru/uploads/files/library6_kozlov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2020-04-12T17:39:00Z</dcterms:created>
  <dcterms:modified xsi:type="dcterms:W3CDTF">2020-04-23T13:37:00Z</dcterms:modified>
</cp:coreProperties>
</file>